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b/>
          <w:bCs/>
          <w:lang w:eastAsia="en-US"/>
        </w:rPr>
        <w:id w:val="-1725370847"/>
        <w:docPartObj>
          <w:docPartGallery w:val="Cover Pages"/>
          <w:docPartUnique/>
        </w:docPartObj>
      </w:sdtPr>
      <w:sdtEndPr>
        <w:rPr>
          <w:b w:val="0"/>
          <w:bCs w:val="0"/>
        </w:rPr>
      </w:sdtEndPr>
      <w:sdtContent>
        <w:tbl>
          <w:tblPr>
            <w:tblpPr w:leftFromText="187" w:rightFromText="187" w:horzAnchor="margin" w:tblpYSpec="bottom"/>
            <w:tblW w:w="3000" w:type="pct"/>
            <w:tblLook w:val="04A0" w:firstRow="1" w:lastRow="0" w:firstColumn="1" w:lastColumn="0" w:noHBand="0" w:noVBand="1"/>
          </w:tblPr>
          <w:tblGrid>
            <w:gridCol w:w="5432"/>
          </w:tblGrid>
          <w:tr w:rsidR="00E23EC6">
            <w:tc>
              <w:tcPr>
                <w:tcW w:w="5746" w:type="dxa"/>
              </w:tcPr>
              <w:p w:rsidR="00E23EC6" w:rsidRDefault="00E23EC6">
                <w:pPr>
                  <w:pStyle w:val="Sinespaciado"/>
                  <w:rPr>
                    <w:b/>
                    <w:bCs/>
                  </w:rPr>
                </w:pPr>
              </w:p>
            </w:tc>
          </w:tr>
        </w:tbl>
        <w:p w:rsidR="00E23EC6" w:rsidRDefault="00E23EC6">
          <w:r>
            <w:rPr>
              <w:noProof/>
              <w:lang w:eastAsia="es-MX"/>
            </w:rPr>
            <mc:AlternateContent>
              <mc:Choice Requires="wpg">
                <w:drawing>
                  <wp:anchor distT="0" distB="0" distL="114300" distR="114300" simplePos="0" relativeHeight="251659264" behindDoc="0" locked="0" layoutInCell="0" allowOverlap="1" wp14:anchorId="51D83F1E" wp14:editId="6FFA33DE">
                    <wp:simplePos x="0" y="0"/>
                    <mc:AlternateContent>
                      <mc:Choice Requires="wp14">
                        <wp:positionH relativeFrom="margin">
                          <wp14:pctPosHOffset>25000</wp14:pctPosHOffset>
                        </wp:positionH>
                      </mc:Choice>
                      <mc:Fallback>
                        <wp:positionH relativeFrom="page">
                          <wp:posOffset>2482850</wp:posOffset>
                        </wp:positionH>
                      </mc:Fallback>
                    </mc:AlternateContent>
                    <wp:positionV relativeFrom="page">
                      <wp:align>top</wp:align>
                    </wp:positionV>
                    <wp:extent cx="3648456" cy="2880360"/>
                    <wp:effectExtent l="0" t="0" r="85344" b="0"/>
                    <wp:wrapNone/>
                    <wp:docPr id="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NS4gQAAPU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" o:allowincell="f">
                    <v:shapetype id="_x0000_t32" coordsize="21600,21600" o:spt="32" o:oned="t" path="m,l21600,21600e" filled="f">
                      <v:path arrowok="t" fillok="f" o:connecttype="none"/>
                      <o:lock v:ext="edit" shapetype="t"/>
                    </v:shapetype>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E23EC6" w:rsidRDefault="00E23EC6">
          <w:r>
            <w:rPr>
              <w:noProof/>
              <w:lang w:eastAsia="es-MX"/>
            </w:rPr>
            <mc:AlternateContent>
              <mc:Choice Requires="wpg">
                <w:drawing>
                  <wp:anchor distT="0" distB="0" distL="114300" distR="114300" simplePos="0" relativeHeight="251661312" behindDoc="0" locked="0" layoutInCell="1" allowOverlap="1" wp14:anchorId="6CA4C0E9" wp14:editId="07898ED4">
                    <wp:simplePos x="0" y="0"/>
                    <mc:AlternateContent>
                      <mc:Choice Requires="wp14">
                        <wp:positionH relativeFrom="margin">
                          <wp14:pctPosHOffset>63000</wp14:pctPosHOffset>
                        </wp:positionH>
                      </mc:Choice>
                      <mc:Fallback>
                        <wp:positionH relativeFrom="page">
                          <wp:posOffset>4615180</wp:posOffset>
                        </wp:positionH>
                      </mc:Fallback>
                    </mc:AlternateContent>
                    <wp:positionV relativeFrom="page">
                      <wp:align>bottom</wp:align>
                    </wp:positionV>
                    <wp:extent cx="3831336" cy="9208008"/>
                    <wp:effectExtent l="114300" t="0" r="0" b="0"/>
                    <wp:wrapNone/>
                    <wp:docPr id="16" name="Grupo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432"/>
          </w:tblGrid>
          <w:tr w:rsidR="00E23EC6">
            <w:tc>
              <w:tcPr>
                <w:tcW w:w="5746" w:type="dxa"/>
              </w:tcPr>
              <w:p w:rsidR="00E23EC6" w:rsidRDefault="00EC583B">
                <w:pPr>
                  <w:pStyle w:val="Sinespaciado"/>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ítulo"/>
                    <w:id w:val="703864190"/>
                    <w:placeholder>
                      <w:docPart w:val="360B009F42B44B62904828BFE20191D9"/>
                    </w:placeholder>
                    <w:dataBinding w:prefixMappings="xmlns:ns0='http://schemas.openxmlformats.org/package/2006/metadata/core-properties' xmlns:ns1='http://purl.org/dc/elements/1.1/'" w:xpath="/ns0:coreProperties[1]/ns1:title[1]" w:storeItemID="{6C3C8BC8-F283-45AE-878A-BAB7291924A1}"/>
                    <w:text/>
                  </w:sdtPr>
                  <w:sdtEndPr/>
                  <w:sdtContent>
                    <w:r w:rsidR="00E23EC6">
                      <w:rPr>
                        <w:rFonts w:asciiTheme="majorHAnsi" w:eastAsiaTheme="majorEastAsia" w:hAnsiTheme="majorHAnsi" w:cstheme="majorBidi"/>
                        <w:b/>
                        <w:bCs/>
                        <w:color w:val="365F91" w:themeColor="accent1" w:themeShade="BF"/>
                        <w:sz w:val="48"/>
                        <w:szCs w:val="48"/>
                      </w:rPr>
                      <w:t>Retos y prospectiva de innovación en educación superior.</w:t>
                    </w:r>
                  </w:sdtContent>
                </w:sdt>
              </w:p>
            </w:tc>
          </w:tr>
          <w:tr w:rsidR="00E23EC6">
            <w:sdt>
              <w:sdtPr>
                <w:rPr>
                  <w:b/>
                  <w:color w:val="31849B" w:themeColor="accent5" w:themeShade="BF"/>
                  <w:sz w:val="28"/>
                  <w:szCs w:val="28"/>
                </w:rPr>
                <w:alias w:val="Subtítulo"/>
                <w:id w:val="703864195"/>
                <w:placeholder>
                  <w:docPart w:val="D663020C87134030BDBDEA547AE519FC"/>
                </w:placeholder>
                <w:dataBinding w:prefixMappings="xmlns:ns0='http://schemas.openxmlformats.org/package/2006/metadata/core-properties' xmlns:ns1='http://purl.org/dc/elements/1.1/'" w:xpath="/ns0:coreProperties[1]/ns1:subject[1]" w:storeItemID="{6C3C8BC8-F283-45AE-878A-BAB7291924A1}"/>
                <w:text/>
              </w:sdtPr>
              <w:sdtEndPr>
                <w:rPr>
                  <w:color w:val="31849B" w:themeColor="accent5" w:themeShade="BF"/>
                </w:rPr>
              </w:sdtEndPr>
              <w:sdtContent>
                <w:tc>
                  <w:tcPr>
                    <w:tcW w:w="5746" w:type="dxa"/>
                  </w:tcPr>
                  <w:p w:rsidR="00E23EC6" w:rsidRPr="00EC583B" w:rsidRDefault="00E23EC6" w:rsidP="00E23EC6">
                    <w:pPr>
                      <w:pStyle w:val="Sinespaciado"/>
                      <w:rPr>
                        <w:b/>
                        <w:color w:val="31849B" w:themeColor="accent5" w:themeShade="BF"/>
                        <w:sz w:val="28"/>
                        <w:szCs w:val="28"/>
                      </w:rPr>
                    </w:pPr>
                    <w:r w:rsidRPr="00EC583B">
                      <w:rPr>
                        <w:b/>
                        <w:color w:val="31849B" w:themeColor="accent5" w:themeShade="BF"/>
                        <w:sz w:val="28"/>
                        <w:szCs w:val="28"/>
                      </w:rPr>
                      <w:t>ACTIVIDAD 1</w:t>
                    </w:r>
                  </w:p>
                </w:tc>
              </w:sdtContent>
            </w:sdt>
          </w:tr>
          <w:tr w:rsidR="00E23EC6">
            <w:tc>
              <w:tcPr>
                <w:tcW w:w="5746" w:type="dxa"/>
              </w:tcPr>
              <w:p w:rsidR="00E23EC6" w:rsidRPr="00EC583B" w:rsidRDefault="00E23EC6">
                <w:pPr>
                  <w:pStyle w:val="Sinespaciado"/>
                  <w:rPr>
                    <w:b/>
                    <w:color w:val="31849B" w:themeColor="accent5" w:themeShade="BF"/>
                    <w:sz w:val="28"/>
                    <w:szCs w:val="28"/>
                  </w:rPr>
                </w:pPr>
              </w:p>
            </w:tc>
          </w:tr>
          <w:tr w:rsidR="00E23EC6">
            <w:sdt>
              <w:sdtPr>
                <w:rPr>
                  <w:b/>
                  <w:color w:val="31849B" w:themeColor="accent5" w:themeShade="BF"/>
                </w:rPr>
                <w:alias w:val="Descripción breve"/>
                <w:id w:val="703864200"/>
                <w:placeholder>
                  <w:docPart w:val="EF54BD21FC904025A54471B192243235"/>
                </w:placeholder>
                <w:dataBinding w:prefixMappings="xmlns:ns0='http://schemas.microsoft.com/office/2006/coverPageProps'" w:xpath="/ns0:CoverPageProperties[1]/ns0:Abstract[1]" w:storeItemID="{55AF091B-3C7A-41E3-B477-F2FDAA23CFDA}"/>
                <w:text/>
              </w:sdtPr>
              <w:sdtEndPr>
                <w:rPr>
                  <w:color w:val="31849B" w:themeColor="accent5" w:themeShade="BF"/>
                </w:rPr>
              </w:sdtEndPr>
              <w:sdtContent>
                <w:tc>
                  <w:tcPr>
                    <w:tcW w:w="5746" w:type="dxa"/>
                  </w:tcPr>
                  <w:p w:rsidR="00E23EC6" w:rsidRPr="00EC583B" w:rsidRDefault="00E23EC6" w:rsidP="00E23EC6">
                    <w:pPr>
                      <w:pStyle w:val="Sinespaciado"/>
                      <w:rPr>
                        <w:b/>
                        <w:color w:val="31849B" w:themeColor="accent5" w:themeShade="BF"/>
                      </w:rPr>
                    </w:pPr>
                    <w:r w:rsidRPr="00EC583B">
                      <w:rPr>
                        <w:b/>
                        <w:color w:val="31849B" w:themeColor="accent5" w:themeShade="BF"/>
                      </w:rPr>
                      <w:t>ALUMNA: ROSA ADRIANA HUERTA CABILDO</w:t>
                    </w:r>
                  </w:p>
                </w:tc>
              </w:sdtContent>
            </w:sdt>
          </w:tr>
          <w:tr w:rsidR="00E23EC6">
            <w:tc>
              <w:tcPr>
                <w:tcW w:w="5746" w:type="dxa"/>
              </w:tcPr>
              <w:p w:rsidR="00E23EC6" w:rsidRDefault="00E23EC6">
                <w:pPr>
                  <w:pStyle w:val="Sinespaciado"/>
                </w:pPr>
              </w:p>
            </w:tc>
          </w:tr>
          <w:tr w:rsidR="00E23EC6">
            <w:tc>
              <w:tcPr>
                <w:tcW w:w="5746" w:type="dxa"/>
              </w:tcPr>
              <w:p w:rsidR="00E23EC6" w:rsidRDefault="00E23EC6" w:rsidP="00EC583B">
                <w:pPr>
                  <w:pStyle w:val="Sinespaciado"/>
                  <w:rPr>
                    <w:b/>
                    <w:bCs/>
                  </w:rPr>
                </w:pPr>
              </w:p>
            </w:tc>
          </w:tr>
          <w:tr w:rsidR="00E23EC6">
            <w:sdt>
              <w:sdtPr>
                <w:rPr>
                  <w:b/>
                  <w:bCs/>
                </w:rPr>
                <w:alias w:val="Fecha"/>
                <w:id w:val="703864210"/>
                <w:placeholder>
                  <w:docPart w:val="B4119ECC0E404FA291DA0AD7FA787D25"/>
                </w:placeholder>
                <w:dataBinding w:prefixMappings="xmlns:ns0='http://schemas.microsoft.com/office/2006/coverPageProps'" w:xpath="/ns0:CoverPageProperties[1]/ns0:PublishDate[1]" w:storeItemID="{55AF091B-3C7A-41E3-B477-F2FDAA23CFDA}"/>
                <w:date w:fullDate="2015-09-17T00:00:00Z">
                  <w:dateFormat w:val="dd/MM/yyyy"/>
                  <w:lid w:val="es-ES"/>
                  <w:storeMappedDataAs w:val="dateTime"/>
                  <w:calendar w:val="gregorian"/>
                </w:date>
              </w:sdtPr>
              <w:sdtEndPr/>
              <w:sdtContent>
                <w:tc>
                  <w:tcPr>
                    <w:tcW w:w="5746" w:type="dxa"/>
                  </w:tcPr>
                  <w:p w:rsidR="00E23EC6" w:rsidRDefault="00E23EC6">
                    <w:pPr>
                      <w:pStyle w:val="Sinespaciado"/>
                      <w:rPr>
                        <w:b/>
                        <w:bCs/>
                      </w:rPr>
                    </w:pPr>
                    <w:r>
                      <w:rPr>
                        <w:b/>
                        <w:bCs/>
                        <w:lang w:val="es-ES"/>
                      </w:rPr>
                      <w:t>17/09/2015</w:t>
                    </w:r>
                  </w:p>
                </w:tc>
              </w:sdtContent>
            </w:sdt>
          </w:tr>
          <w:tr w:rsidR="00E23EC6">
            <w:tc>
              <w:tcPr>
                <w:tcW w:w="5746" w:type="dxa"/>
              </w:tcPr>
              <w:p w:rsidR="00E23EC6" w:rsidRDefault="00E23EC6">
                <w:pPr>
                  <w:pStyle w:val="Sinespaciado"/>
                  <w:rPr>
                    <w:b/>
                    <w:bCs/>
                  </w:rPr>
                </w:pPr>
              </w:p>
            </w:tc>
          </w:tr>
        </w:tbl>
        <w:p w:rsidR="00E23EC6" w:rsidRDefault="00E23EC6">
          <w:r>
            <w:rPr>
              <w:noProof/>
              <w:lang w:eastAsia="es-MX"/>
            </w:rPr>
            <w:drawing>
              <wp:anchor distT="0" distB="0" distL="114300" distR="114300" simplePos="0" relativeHeight="251662336" behindDoc="1" locked="0" layoutInCell="1" allowOverlap="1" wp14:anchorId="433908F2" wp14:editId="7E191303">
                <wp:simplePos x="0" y="0"/>
                <wp:positionH relativeFrom="column">
                  <wp:posOffset>-761365</wp:posOffset>
                </wp:positionH>
                <wp:positionV relativeFrom="paragraph">
                  <wp:posOffset>1508125</wp:posOffset>
                </wp:positionV>
                <wp:extent cx="5321935" cy="1441450"/>
                <wp:effectExtent l="0" t="0" r="0" b="6350"/>
                <wp:wrapNone/>
                <wp:docPr id="7" name="Imagen 7" descr="http://bloggrafico.com/wp-content/archivos/2012/02/NuevoLogoUPA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grafico.com/wp-content/archivos/2012/02/NuevoLogoUPAEP.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21935"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0" allowOverlap="1" wp14:anchorId="22FB57E6" wp14:editId="1F67C522">
                    <wp:simplePos x="0" y="0"/>
                    <wp:positionH relativeFrom="page">
                      <wp:align>left</wp:align>
                    </wp:positionH>
                    <wp:positionV relativeFrom="page">
                      <wp:posOffset>1576552</wp:posOffset>
                    </wp:positionV>
                    <wp:extent cx="5650865" cy="4827905"/>
                    <wp:effectExtent l="0" t="0" r="64135" b="10795"/>
                    <wp:wrapNone/>
                    <wp:docPr id="1"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9" o:spid="_x0000_s1026" style="position:absolute;margin-left:0;margin-top:124.15pt;width:444.95pt;height:380.15pt;z-index:251660288;mso-position-horizontal:left;mso-position-horizontal-relative:page;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" o:allowincell="f">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r>
            <w:br w:type="page"/>
          </w:r>
        </w:p>
      </w:sdtContent>
    </w:sdt>
    <w:p w:rsidR="0057130C" w:rsidRPr="0057130C" w:rsidRDefault="00EC583B" w:rsidP="00230CD7">
      <w:pPr>
        <w:shd w:val="clear" w:color="auto" w:fill="FFFFFF"/>
        <w:spacing w:after="75" w:line="360" w:lineRule="auto"/>
        <w:jc w:val="both"/>
        <w:outlineLvl w:val="2"/>
        <w:rPr>
          <w:rFonts w:ascii="Arial" w:eastAsia="Times New Roman" w:hAnsi="Arial" w:cs="Arial"/>
          <w:color w:val="444444"/>
          <w:sz w:val="24"/>
          <w:szCs w:val="24"/>
          <w:lang w:eastAsia="es-MX"/>
        </w:rPr>
      </w:pPr>
      <w:hyperlink r:id="rId10" w:tgtFrame="_blank" w:history="1">
        <w:r w:rsidR="0057130C" w:rsidRPr="0057130C">
          <w:rPr>
            <w:rFonts w:ascii="Arial" w:eastAsia="Times New Roman" w:hAnsi="Arial" w:cs="Arial"/>
            <w:color w:val="006699"/>
            <w:sz w:val="24"/>
            <w:szCs w:val="24"/>
            <w:u w:val="single"/>
            <w:bdr w:val="none" w:sz="0" w:space="0" w:color="auto" w:frame="1"/>
            <w:lang w:eastAsia="es-MX"/>
          </w:rPr>
          <w:br/>
        </w:r>
        <w:r w:rsidR="0057130C" w:rsidRPr="00230CD7">
          <w:rPr>
            <w:rFonts w:ascii="Arial" w:eastAsia="Times New Roman" w:hAnsi="Arial" w:cs="Arial"/>
            <w:color w:val="006699"/>
            <w:sz w:val="24"/>
            <w:szCs w:val="24"/>
            <w:u w:val="single"/>
            <w:bdr w:val="none" w:sz="0" w:space="0" w:color="auto" w:frame="1"/>
            <w:lang w:eastAsia="es-MX"/>
          </w:rPr>
          <w:t>Actividad 1</w:t>
        </w:r>
      </w:hyperlink>
    </w:p>
    <w:p w:rsidR="0057130C" w:rsidRPr="0057130C" w:rsidRDefault="0057130C" w:rsidP="00230CD7">
      <w:pPr>
        <w:shd w:val="clear" w:color="auto" w:fill="FFFFFF"/>
        <w:spacing w:after="324" w:line="360" w:lineRule="auto"/>
        <w:jc w:val="both"/>
        <w:rPr>
          <w:rFonts w:ascii="Arial" w:eastAsia="Times New Roman" w:hAnsi="Arial" w:cs="Arial"/>
          <w:color w:val="444444"/>
          <w:sz w:val="24"/>
          <w:szCs w:val="24"/>
          <w:lang w:eastAsia="es-MX"/>
        </w:rPr>
      </w:pPr>
      <w:r w:rsidRPr="00230CD7">
        <w:rPr>
          <w:rFonts w:ascii="Arial" w:eastAsia="Times New Roman" w:hAnsi="Arial" w:cs="Arial"/>
          <w:b/>
          <w:bCs/>
          <w:color w:val="000080"/>
          <w:sz w:val="24"/>
          <w:szCs w:val="24"/>
          <w:bdr w:val="none" w:sz="0" w:space="0" w:color="auto" w:frame="1"/>
          <w:lang w:eastAsia="es-MX"/>
        </w:rPr>
        <w:t>¿Qué r</w:t>
      </w:r>
      <w:r w:rsidR="00EC583B">
        <w:rPr>
          <w:rFonts w:ascii="Arial" w:eastAsia="Times New Roman" w:hAnsi="Arial" w:cs="Arial"/>
          <w:b/>
          <w:bCs/>
          <w:color w:val="000080"/>
          <w:sz w:val="24"/>
          <w:szCs w:val="24"/>
          <w:bdr w:val="none" w:sz="0" w:space="0" w:color="auto" w:frame="1"/>
          <w:lang w:eastAsia="es-MX"/>
        </w:rPr>
        <w:t>ecupero del texto sobre el currí</w:t>
      </w:r>
      <w:r w:rsidRPr="00230CD7">
        <w:rPr>
          <w:rFonts w:ascii="Arial" w:eastAsia="Times New Roman" w:hAnsi="Arial" w:cs="Arial"/>
          <w:b/>
          <w:bCs/>
          <w:color w:val="000080"/>
          <w:sz w:val="24"/>
          <w:szCs w:val="24"/>
          <w:bdr w:val="none" w:sz="0" w:space="0" w:color="auto" w:frame="1"/>
          <w:lang w:eastAsia="es-MX"/>
        </w:rPr>
        <w:t>culum y sus procesos?</w:t>
      </w:r>
    </w:p>
    <w:p w:rsidR="0057130C" w:rsidRPr="00230CD7" w:rsidRDefault="0057130C" w:rsidP="00230CD7">
      <w:pPr>
        <w:spacing w:after="0" w:line="360" w:lineRule="auto"/>
        <w:jc w:val="both"/>
        <w:rPr>
          <w:rFonts w:ascii="Arial" w:hAnsi="Arial" w:cs="Arial"/>
          <w:sz w:val="24"/>
          <w:szCs w:val="24"/>
        </w:rPr>
      </w:pPr>
    </w:p>
    <w:p w:rsidR="00FB18DE" w:rsidRPr="00230CD7" w:rsidRDefault="00485F56" w:rsidP="00230CD7">
      <w:pPr>
        <w:spacing w:after="0" w:line="360" w:lineRule="auto"/>
        <w:jc w:val="both"/>
        <w:rPr>
          <w:rFonts w:ascii="Arial" w:hAnsi="Arial" w:cs="Arial"/>
          <w:sz w:val="24"/>
          <w:szCs w:val="24"/>
        </w:rPr>
      </w:pPr>
      <w:r w:rsidRPr="00230CD7">
        <w:rPr>
          <w:rFonts w:ascii="Arial" w:hAnsi="Arial" w:cs="Arial"/>
          <w:sz w:val="24"/>
          <w:szCs w:val="24"/>
        </w:rPr>
        <w:t>Hablar de la</w:t>
      </w:r>
      <w:r w:rsidR="0057130C" w:rsidRPr="00230CD7">
        <w:rPr>
          <w:rFonts w:ascii="Arial" w:hAnsi="Arial" w:cs="Arial"/>
          <w:sz w:val="24"/>
          <w:szCs w:val="24"/>
        </w:rPr>
        <w:t xml:space="preserve"> educación superior </w:t>
      </w:r>
      <w:r w:rsidRPr="00230CD7">
        <w:rPr>
          <w:rFonts w:ascii="Arial" w:hAnsi="Arial" w:cs="Arial"/>
          <w:sz w:val="24"/>
          <w:szCs w:val="24"/>
        </w:rPr>
        <w:t xml:space="preserve"> es hablar de las instituciones que </w:t>
      </w:r>
      <w:r w:rsidR="0057130C" w:rsidRPr="00230CD7">
        <w:rPr>
          <w:rFonts w:ascii="Arial" w:hAnsi="Arial" w:cs="Arial"/>
          <w:sz w:val="24"/>
          <w:szCs w:val="24"/>
        </w:rPr>
        <w:t>han llegad</w:t>
      </w:r>
      <w:r w:rsidRPr="00230CD7">
        <w:rPr>
          <w:rFonts w:ascii="Arial" w:hAnsi="Arial" w:cs="Arial"/>
          <w:sz w:val="24"/>
          <w:szCs w:val="24"/>
        </w:rPr>
        <w:t>o a un punto crítico en su largo</w:t>
      </w:r>
      <w:r w:rsidR="0057130C" w:rsidRPr="00230CD7">
        <w:rPr>
          <w:rFonts w:ascii="Arial" w:hAnsi="Arial" w:cs="Arial"/>
          <w:sz w:val="24"/>
          <w:szCs w:val="24"/>
        </w:rPr>
        <w:t xml:space="preserve"> </w:t>
      </w:r>
      <w:r w:rsidRPr="00230CD7">
        <w:rPr>
          <w:rFonts w:ascii="Arial" w:hAnsi="Arial" w:cs="Arial"/>
          <w:sz w:val="24"/>
          <w:szCs w:val="24"/>
        </w:rPr>
        <w:t>perfeccionamiento</w:t>
      </w:r>
      <w:r w:rsidR="0057130C" w:rsidRPr="00230CD7">
        <w:rPr>
          <w:rFonts w:ascii="Arial" w:hAnsi="Arial" w:cs="Arial"/>
          <w:sz w:val="24"/>
          <w:szCs w:val="24"/>
        </w:rPr>
        <w:t xml:space="preserve"> como </w:t>
      </w:r>
      <w:r w:rsidRPr="00230CD7">
        <w:rPr>
          <w:rFonts w:ascii="Arial" w:hAnsi="Arial" w:cs="Arial"/>
          <w:sz w:val="24"/>
          <w:szCs w:val="24"/>
        </w:rPr>
        <w:t>fabricantes</w:t>
      </w:r>
      <w:r w:rsidR="0057130C" w:rsidRPr="00230CD7">
        <w:rPr>
          <w:rFonts w:ascii="Arial" w:hAnsi="Arial" w:cs="Arial"/>
          <w:sz w:val="24"/>
          <w:szCs w:val="24"/>
        </w:rPr>
        <w:t xml:space="preserve"> y difusoras mundiales y locales de</w:t>
      </w:r>
      <w:r w:rsidRPr="00230CD7">
        <w:rPr>
          <w:rFonts w:ascii="Arial" w:hAnsi="Arial" w:cs="Arial"/>
          <w:sz w:val="24"/>
          <w:szCs w:val="24"/>
        </w:rPr>
        <w:t>l conocimiento. Como   señala Polo, M (2011)</w:t>
      </w:r>
      <w:r w:rsidR="0057130C" w:rsidRPr="00230CD7">
        <w:rPr>
          <w:rFonts w:ascii="Arial" w:hAnsi="Arial" w:cs="Arial"/>
          <w:sz w:val="24"/>
          <w:szCs w:val="24"/>
        </w:rPr>
        <w:t xml:space="preserve"> </w:t>
      </w:r>
      <w:r w:rsidRPr="00230CD7">
        <w:rPr>
          <w:rFonts w:ascii="Arial" w:hAnsi="Arial" w:cs="Arial"/>
          <w:sz w:val="24"/>
          <w:szCs w:val="24"/>
        </w:rPr>
        <w:t>en el texto, que</w:t>
      </w:r>
      <w:r w:rsidR="0057130C" w:rsidRPr="00230CD7">
        <w:rPr>
          <w:rFonts w:ascii="Arial" w:hAnsi="Arial" w:cs="Arial"/>
          <w:sz w:val="24"/>
          <w:szCs w:val="24"/>
        </w:rPr>
        <w:t xml:space="preserve"> debido a la llegada de la globalización y a la intensificación de la competencia internacional, se ha llegado a considerar el conocimiento como un determinante cada vez más importante para la riqueza de las naciones. En consecuencia, el acceso al conocimiento y la capacidad de </w:t>
      </w:r>
      <w:r w:rsidR="00FB18DE" w:rsidRPr="00230CD7">
        <w:rPr>
          <w:rFonts w:ascii="Arial" w:hAnsi="Arial" w:cs="Arial"/>
          <w:sz w:val="24"/>
          <w:szCs w:val="24"/>
        </w:rPr>
        <w:t>propagarlo</w:t>
      </w:r>
      <w:r w:rsidR="0057130C" w:rsidRPr="00230CD7">
        <w:rPr>
          <w:rFonts w:ascii="Arial" w:hAnsi="Arial" w:cs="Arial"/>
          <w:sz w:val="24"/>
          <w:szCs w:val="24"/>
        </w:rPr>
        <w:t xml:space="preserve"> se ha convertido en una gran fuente de ventaja competitiva. Algunos consideran que el conocimiento en sí mismo es el motor más potente del progreso social y económico en el mundo actual. (Banco Mundial, 2002), y que la educación </w:t>
      </w:r>
      <w:r w:rsidR="00FB18DE" w:rsidRPr="00230CD7">
        <w:rPr>
          <w:rFonts w:ascii="Arial" w:hAnsi="Arial" w:cs="Arial"/>
          <w:sz w:val="24"/>
          <w:szCs w:val="24"/>
        </w:rPr>
        <w:t xml:space="preserve">mediadora es necesaria </w:t>
      </w:r>
      <w:r w:rsidR="0057130C" w:rsidRPr="00230CD7">
        <w:rPr>
          <w:rFonts w:ascii="Arial" w:hAnsi="Arial" w:cs="Arial"/>
          <w:sz w:val="24"/>
          <w:szCs w:val="24"/>
        </w:rPr>
        <w:t xml:space="preserve">para la </w:t>
      </w:r>
      <w:r w:rsidR="00FB18DE" w:rsidRPr="00230CD7">
        <w:rPr>
          <w:rFonts w:ascii="Arial" w:hAnsi="Arial" w:cs="Arial"/>
          <w:sz w:val="24"/>
          <w:szCs w:val="24"/>
        </w:rPr>
        <w:t>hacer nacer</w:t>
      </w:r>
      <w:r w:rsidR="0057130C" w:rsidRPr="00230CD7">
        <w:rPr>
          <w:rFonts w:ascii="Arial" w:hAnsi="Arial" w:cs="Arial"/>
          <w:sz w:val="24"/>
          <w:szCs w:val="24"/>
        </w:rPr>
        <w:t>, la difusión y la aplicación efectiva del conocimiento y para desarrollar capacidad técnica y profesional</w:t>
      </w:r>
      <w:r w:rsidR="00FB18DE" w:rsidRPr="00230CD7">
        <w:rPr>
          <w:rFonts w:ascii="Arial" w:hAnsi="Arial" w:cs="Arial"/>
          <w:sz w:val="24"/>
          <w:szCs w:val="24"/>
        </w:rPr>
        <w:t>.  De alguna forma</w:t>
      </w:r>
      <w:r w:rsidR="0057130C" w:rsidRPr="00230CD7">
        <w:rPr>
          <w:rFonts w:ascii="Arial" w:hAnsi="Arial" w:cs="Arial"/>
          <w:sz w:val="24"/>
          <w:szCs w:val="24"/>
        </w:rPr>
        <w:t xml:space="preserve"> las universidades deberían ser</w:t>
      </w:r>
      <w:r w:rsidR="00FB18DE" w:rsidRPr="00230CD7">
        <w:rPr>
          <w:rFonts w:ascii="Arial" w:hAnsi="Arial" w:cs="Arial"/>
          <w:sz w:val="24"/>
          <w:szCs w:val="24"/>
        </w:rPr>
        <w:t xml:space="preserve"> más innovadoras y sensibles a </w:t>
      </w:r>
      <w:r w:rsidR="0057130C" w:rsidRPr="00230CD7">
        <w:rPr>
          <w:rFonts w:ascii="Arial" w:hAnsi="Arial" w:cs="Arial"/>
          <w:sz w:val="24"/>
          <w:szCs w:val="24"/>
        </w:rPr>
        <w:t xml:space="preserve">las necesidades de una economía del conocimiento globalmente competitiva y a las exigencias cambiantes del mercado laboral en cuanto a capital humano </w:t>
      </w:r>
      <w:r w:rsidR="00FB18DE" w:rsidRPr="00230CD7">
        <w:rPr>
          <w:rFonts w:ascii="Arial" w:hAnsi="Arial" w:cs="Arial"/>
          <w:sz w:val="24"/>
          <w:szCs w:val="24"/>
        </w:rPr>
        <w:t>que avanza día a día</w:t>
      </w:r>
      <w:r w:rsidR="0057130C" w:rsidRPr="00230CD7">
        <w:rPr>
          <w:rFonts w:ascii="Arial" w:hAnsi="Arial" w:cs="Arial"/>
          <w:sz w:val="24"/>
          <w:szCs w:val="24"/>
        </w:rPr>
        <w:t xml:space="preserve">. El conocimiento en sí mismo es vital para la idea de desarrollo como la consecución de un «buen cambio» (Chambers, 2005), no sólo en términos de disponibilidad, sino también en términos de cómo usamos el conocimiento para entender el conocimiento. Frente a la globalización, sin embargo, algunos críticos como </w:t>
      </w:r>
      <w:r w:rsidR="00A37620" w:rsidRPr="00230CD7">
        <w:rPr>
          <w:rFonts w:ascii="Arial" w:hAnsi="Arial" w:cs="Arial"/>
          <w:sz w:val="24"/>
          <w:szCs w:val="24"/>
        </w:rPr>
        <w:t>Morín</w:t>
      </w:r>
      <w:r w:rsidR="00FB18DE" w:rsidRPr="00230CD7">
        <w:rPr>
          <w:rFonts w:ascii="Arial" w:hAnsi="Arial" w:cs="Arial"/>
          <w:sz w:val="24"/>
          <w:szCs w:val="24"/>
        </w:rPr>
        <w:t xml:space="preserve"> (1999; 27</w:t>
      </w:r>
      <w:r w:rsidR="0057130C" w:rsidRPr="00230CD7">
        <w:rPr>
          <w:rFonts w:ascii="Arial" w:hAnsi="Arial" w:cs="Arial"/>
          <w:sz w:val="24"/>
          <w:szCs w:val="24"/>
        </w:rPr>
        <w:t xml:space="preserve">) han afirmado que la relación </w:t>
      </w:r>
      <w:r w:rsidR="00FB18DE" w:rsidRPr="00230CD7">
        <w:rPr>
          <w:rFonts w:ascii="Arial" w:hAnsi="Arial" w:cs="Arial"/>
          <w:sz w:val="24"/>
          <w:szCs w:val="24"/>
        </w:rPr>
        <w:t>del diseño curricular como ecologizante, situando el conocimiento, información o conocimiento en una relación inseparable con el medio cultural, social, económico, político y, por supuesto, natural”</w:t>
      </w:r>
      <w:r w:rsidR="0057130C" w:rsidRPr="00230CD7">
        <w:rPr>
          <w:rFonts w:ascii="Arial" w:hAnsi="Arial" w:cs="Arial"/>
          <w:sz w:val="24"/>
          <w:szCs w:val="24"/>
        </w:rPr>
        <w:t>.</w:t>
      </w:r>
    </w:p>
    <w:p w:rsidR="00640A61" w:rsidRPr="00230CD7" w:rsidRDefault="00640A61" w:rsidP="00230CD7">
      <w:pPr>
        <w:spacing w:after="0" w:line="360" w:lineRule="auto"/>
        <w:jc w:val="both"/>
        <w:rPr>
          <w:rFonts w:ascii="Arial" w:hAnsi="Arial" w:cs="Arial"/>
          <w:sz w:val="24"/>
          <w:szCs w:val="24"/>
        </w:rPr>
      </w:pPr>
    </w:p>
    <w:p w:rsidR="00FB18DE" w:rsidRPr="00230CD7" w:rsidRDefault="0057130C" w:rsidP="00230CD7">
      <w:pPr>
        <w:spacing w:after="0" w:line="360" w:lineRule="auto"/>
        <w:jc w:val="both"/>
        <w:rPr>
          <w:rFonts w:ascii="Arial" w:hAnsi="Arial" w:cs="Arial"/>
          <w:sz w:val="24"/>
          <w:szCs w:val="24"/>
        </w:rPr>
      </w:pPr>
      <w:r w:rsidRPr="00230CD7">
        <w:rPr>
          <w:rFonts w:ascii="Arial" w:hAnsi="Arial" w:cs="Arial"/>
          <w:sz w:val="24"/>
          <w:szCs w:val="24"/>
        </w:rPr>
        <w:t xml:space="preserve"> Cada vez más, se considera que el conocimiento es un producto </w:t>
      </w:r>
      <w:r w:rsidR="00FB18DE" w:rsidRPr="00230CD7">
        <w:rPr>
          <w:rFonts w:ascii="Arial" w:hAnsi="Arial" w:cs="Arial"/>
          <w:sz w:val="24"/>
          <w:szCs w:val="24"/>
        </w:rPr>
        <w:t>particular</w:t>
      </w:r>
      <w:r w:rsidRPr="00230CD7">
        <w:rPr>
          <w:rFonts w:ascii="Arial" w:hAnsi="Arial" w:cs="Arial"/>
          <w:sz w:val="24"/>
          <w:szCs w:val="24"/>
        </w:rPr>
        <w:t xml:space="preserve"> y la posesión de sus medios de producción lleva al establecimiento de posiciones de </w:t>
      </w:r>
      <w:r w:rsidRPr="00230CD7">
        <w:rPr>
          <w:rFonts w:ascii="Arial" w:hAnsi="Arial" w:cs="Arial"/>
          <w:sz w:val="24"/>
          <w:szCs w:val="24"/>
        </w:rPr>
        <w:lastRenderedPageBreak/>
        <w:t xml:space="preserve">poder que apoyan la gran influencia de un grupo relativamente pequeño sobre la mayoría. </w:t>
      </w:r>
    </w:p>
    <w:p w:rsidR="00640A61" w:rsidRPr="00230CD7" w:rsidRDefault="0057130C" w:rsidP="00230CD7">
      <w:pPr>
        <w:spacing w:after="0" w:line="360" w:lineRule="auto"/>
        <w:jc w:val="both"/>
        <w:rPr>
          <w:rFonts w:ascii="Arial" w:hAnsi="Arial" w:cs="Arial"/>
          <w:sz w:val="24"/>
          <w:szCs w:val="24"/>
        </w:rPr>
      </w:pPr>
      <w:r w:rsidRPr="00230CD7">
        <w:rPr>
          <w:rFonts w:ascii="Arial" w:hAnsi="Arial" w:cs="Arial"/>
          <w:sz w:val="24"/>
          <w:szCs w:val="24"/>
        </w:rPr>
        <w:t xml:space="preserve">El potencial de las universidades para apoyar e impulsar el desarrollo humano y social </w:t>
      </w:r>
      <w:r w:rsidR="00FB18DE" w:rsidRPr="00230CD7">
        <w:rPr>
          <w:rFonts w:ascii="Arial" w:hAnsi="Arial" w:cs="Arial"/>
          <w:sz w:val="24"/>
          <w:szCs w:val="24"/>
        </w:rPr>
        <w:t xml:space="preserve">y </w:t>
      </w:r>
      <w:r w:rsidRPr="00230CD7">
        <w:rPr>
          <w:rFonts w:ascii="Arial" w:hAnsi="Arial" w:cs="Arial"/>
          <w:sz w:val="24"/>
          <w:szCs w:val="24"/>
        </w:rPr>
        <w:t xml:space="preserve">se está </w:t>
      </w:r>
      <w:r w:rsidR="00A37620" w:rsidRPr="00230CD7">
        <w:rPr>
          <w:rFonts w:ascii="Arial" w:hAnsi="Arial" w:cs="Arial"/>
          <w:sz w:val="24"/>
          <w:szCs w:val="24"/>
        </w:rPr>
        <w:t>desgastando</w:t>
      </w:r>
      <w:r w:rsidRPr="00230CD7">
        <w:rPr>
          <w:rFonts w:ascii="Arial" w:hAnsi="Arial" w:cs="Arial"/>
          <w:sz w:val="24"/>
          <w:szCs w:val="24"/>
        </w:rPr>
        <w:t xml:space="preserve"> debido a los cambios constantes de las políticas y la política. Mediante políticas que han incorporado los objetivos de la eficiencia, la efectividad, la capacidad de respuesta y la competitividad en muchos programas de ref</w:t>
      </w:r>
      <w:r w:rsidR="00A37620" w:rsidRPr="00230CD7">
        <w:rPr>
          <w:rFonts w:ascii="Arial" w:hAnsi="Arial" w:cs="Arial"/>
          <w:sz w:val="24"/>
          <w:szCs w:val="24"/>
        </w:rPr>
        <w:t xml:space="preserve">orma de la educación superior, </w:t>
      </w:r>
      <w:r w:rsidRPr="00230CD7">
        <w:rPr>
          <w:rFonts w:ascii="Arial" w:hAnsi="Arial" w:cs="Arial"/>
          <w:sz w:val="24"/>
          <w:szCs w:val="24"/>
        </w:rPr>
        <w:t>las autoridades nacionales transforman sus sistemas de educación superior de organizaciones nacionales con funciones sociales globales en actores globales que operan principalmente sobre la base de consideraciones económicas</w:t>
      </w:r>
      <w:r w:rsidR="00640A61" w:rsidRPr="00230CD7">
        <w:rPr>
          <w:rFonts w:ascii="Arial" w:hAnsi="Arial" w:cs="Arial"/>
          <w:sz w:val="24"/>
          <w:szCs w:val="24"/>
        </w:rPr>
        <w:t>, c</w:t>
      </w:r>
      <w:r w:rsidRPr="00230CD7">
        <w:rPr>
          <w:rFonts w:ascii="Arial" w:hAnsi="Arial" w:cs="Arial"/>
          <w:sz w:val="24"/>
          <w:szCs w:val="24"/>
        </w:rPr>
        <w:t>omo consecuencia, se adopta un estilo de dirección más. Esta situación tiende a reducir la autonomía del profesorado universitario y a subordinar las humanidades y las ciencias sociales a las tecnociencias. Como consecuencia, las instituciones de educación superior pueden alejarse cada vez más de las comunidades pobres y socialmente excluidas, y de las inquietudes locales, aunque impartan cursos y emprendan in</w:t>
      </w:r>
      <w:r w:rsidR="00640A61" w:rsidRPr="00230CD7">
        <w:rPr>
          <w:rFonts w:ascii="Arial" w:hAnsi="Arial" w:cs="Arial"/>
          <w:sz w:val="24"/>
          <w:szCs w:val="24"/>
        </w:rPr>
        <w:t xml:space="preserve">vestigaciones en el nombre del </w:t>
      </w:r>
      <w:r w:rsidRPr="00230CD7">
        <w:rPr>
          <w:rFonts w:ascii="Arial" w:hAnsi="Arial" w:cs="Arial"/>
          <w:sz w:val="24"/>
          <w:szCs w:val="24"/>
        </w:rPr>
        <w:t xml:space="preserve">desarrollo. Dado que la educación tiene un papel cada vez más importante, en todos los niveles, como transmisora y reproductora de un complejo tejido de conocimiento y relaciones de poder, </w:t>
      </w:r>
      <w:r w:rsidR="00640A61" w:rsidRPr="00230CD7">
        <w:rPr>
          <w:rFonts w:ascii="Arial" w:hAnsi="Arial" w:cs="Arial"/>
          <w:sz w:val="24"/>
          <w:szCs w:val="24"/>
        </w:rPr>
        <w:t xml:space="preserve">por consecuencia </w:t>
      </w:r>
      <w:r w:rsidRPr="00230CD7">
        <w:rPr>
          <w:rFonts w:ascii="Arial" w:hAnsi="Arial" w:cs="Arial"/>
          <w:sz w:val="24"/>
          <w:szCs w:val="24"/>
        </w:rPr>
        <w:t>debemos cuestionar con urgencia su finalidad, así com</w:t>
      </w:r>
      <w:r w:rsidR="00640A61" w:rsidRPr="00230CD7">
        <w:rPr>
          <w:rFonts w:ascii="Arial" w:hAnsi="Arial" w:cs="Arial"/>
          <w:sz w:val="24"/>
          <w:szCs w:val="24"/>
        </w:rPr>
        <w:t>o la distribución y el uso de</w:t>
      </w:r>
      <w:r w:rsidRPr="00230CD7">
        <w:rPr>
          <w:rFonts w:ascii="Arial" w:hAnsi="Arial" w:cs="Arial"/>
          <w:sz w:val="24"/>
          <w:szCs w:val="24"/>
        </w:rPr>
        <w:t xml:space="preserve"> los medios que se ponen a su disposición para cumplir esta finalidad. </w:t>
      </w:r>
    </w:p>
    <w:p w:rsidR="00640A61" w:rsidRPr="00230CD7" w:rsidRDefault="00640A61" w:rsidP="00230CD7">
      <w:pPr>
        <w:spacing w:after="0" w:line="360" w:lineRule="auto"/>
        <w:jc w:val="both"/>
        <w:rPr>
          <w:rFonts w:ascii="Arial" w:hAnsi="Arial" w:cs="Arial"/>
          <w:sz w:val="24"/>
          <w:szCs w:val="24"/>
        </w:rPr>
      </w:pPr>
    </w:p>
    <w:p w:rsidR="00D6210B" w:rsidRPr="00230CD7" w:rsidRDefault="00640A61" w:rsidP="00230CD7">
      <w:pPr>
        <w:spacing w:after="0" w:line="360" w:lineRule="auto"/>
        <w:jc w:val="both"/>
        <w:rPr>
          <w:rFonts w:ascii="Arial" w:hAnsi="Arial" w:cs="Arial"/>
          <w:sz w:val="24"/>
          <w:szCs w:val="24"/>
        </w:rPr>
      </w:pPr>
      <w:r w:rsidRPr="00230CD7">
        <w:rPr>
          <w:rFonts w:ascii="Arial" w:hAnsi="Arial" w:cs="Arial"/>
          <w:sz w:val="24"/>
          <w:szCs w:val="24"/>
        </w:rPr>
        <w:t xml:space="preserve">El </w:t>
      </w:r>
      <w:r w:rsidR="0057130C" w:rsidRPr="00230CD7">
        <w:rPr>
          <w:rFonts w:ascii="Arial" w:hAnsi="Arial" w:cs="Arial"/>
          <w:sz w:val="24"/>
          <w:szCs w:val="24"/>
        </w:rPr>
        <w:t xml:space="preserve">analizar las transformaciones que experimentan los objetivos y las prioridades de la educación superior de acuerdo con los nuevos estándares mundiales y la transferencia de políticas, currículos y métodos de evaluación entre países. Los currículos, especialmente, nos ofrecen una idea de los desafíos a los que se enfrenta la educación superior en un mundo globalizado y </w:t>
      </w:r>
      <w:r w:rsidRPr="00230CD7">
        <w:rPr>
          <w:rFonts w:ascii="Arial" w:hAnsi="Arial" w:cs="Arial"/>
          <w:sz w:val="24"/>
          <w:szCs w:val="24"/>
        </w:rPr>
        <w:t>el rol emergente</w:t>
      </w:r>
      <w:r w:rsidR="0057130C" w:rsidRPr="00230CD7">
        <w:rPr>
          <w:rFonts w:ascii="Arial" w:hAnsi="Arial" w:cs="Arial"/>
          <w:sz w:val="24"/>
          <w:szCs w:val="24"/>
        </w:rPr>
        <w:t xml:space="preserve"> de las instituciones de educación superior como participantes clave en el desarrollo humano y social. Aunque hay muchas innovaciones interesantes en los currículos de la</w:t>
      </w:r>
      <w:r w:rsidRPr="00230CD7">
        <w:rPr>
          <w:rFonts w:ascii="Arial" w:hAnsi="Arial" w:cs="Arial"/>
          <w:sz w:val="24"/>
          <w:szCs w:val="24"/>
        </w:rPr>
        <w:t xml:space="preserve"> Educación superior</w:t>
      </w:r>
      <w:r w:rsidR="0057130C" w:rsidRPr="00230CD7">
        <w:rPr>
          <w:rFonts w:ascii="Arial" w:hAnsi="Arial" w:cs="Arial"/>
          <w:sz w:val="24"/>
          <w:szCs w:val="24"/>
        </w:rPr>
        <w:t xml:space="preserve"> de todo el mundo, las formas en las que se conceptualiza y se desarrolla el currículo varían enormemente. Los enfoques pedagógicos que se asocian al currículo se presentan de muchas formas </w:t>
      </w:r>
      <w:r w:rsidR="00AB39EC" w:rsidRPr="00230CD7">
        <w:rPr>
          <w:rFonts w:ascii="Arial" w:hAnsi="Arial" w:cs="Arial"/>
          <w:sz w:val="24"/>
          <w:szCs w:val="24"/>
        </w:rPr>
        <w:t>disímiles</w:t>
      </w:r>
      <w:r w:rsidR="0057130C" w:rsidRPr="00230CD7">
        <w:rPr>
          <w:rFonts w:ascii="Arial" w:hAnsi="Arial" w:cs="Arial"/>
          <w:sz w:val="24"/>
          <w:szCs w:val="24"/>
        </w:rPr>
        <w:t xml:space="preserve"> y se basan, en </w:t>
      </w:r>
      <w:r w:rsidR="0057130C" w:rsidRPr="00230CD7">
        <w:rPr>
          <w:rFonts w:ascii="Arial" w:hAnsi="Arial" w:cs="Arial"/>
          <w:sz w:val="24"/>
          <w:szCs w:val="24"/>
        </w:rPr>
        <w:lastRenderedPageBreak/>
        <w:t xml:space="preserve">las interrelaciones entre el conocimiento y el poder. Mientras </w:t>
      </w:r>
      <w:r w:rsidRPr="00230CD7">
        <w:rPr>
          <w:rFonts w:ascii="Arial" w:hAnsi="Arial" w:cs="Arial"/>
          <w:sz w:val="24"/>
          <w:szCs w:val="24"/>
        </w:rPr>
        <w:t xml:space="preserve">que las universidades e instituciones de Educación superior </w:t>
      </w:r>
      <w:r w:rsidR="0057130C" w:rsidRPr="00230CD7">
        <w:rPr>
          <w:rFonts w:ascii="Arial" w:hAnsi="Arial" w:cs="Arial"/>
          <w:sz w:val="24"/>
          <w:szCs w:val="24"/>
        </w:rPr>
        <w:t xml:space="preserve">se esfuerzan por satisfacer exigencias cada vez mayores en un mundo caracterizado por la complejidad y la incertidumbre, en un contexto global en el que el deseo de crecimiento económico parece estar en conflicto con la necesidad de garantizar los derechos humanos básicos a todos los pueblos del mundo, los currículos les ofrecen la oportunidad de replantear y demostrar su función y su finalidad educativas. Una de las fuentes de oportunidades podría ser la introducción de nuevos contenidos, el aumento de la interdisciplinariedad y la supresión de las distancias entre los progresos en </w:t>
      </w:r>
      <w:r w:rsidR="00AB39EC" w:rsidRPr="00230CD7">
        <w:rPr>
          <w:rFonts w:ascii="Arial" w:hAnsi="Arial" w:cs="Arial"/>
          <w:sz w:val="24"/>
          <w:szCs w:val="24"/>
        </w:rPr>
        <w:t>las distintas disciplinas. Tratando de ver</w:t>
      </w:r>
      <w:r w:rsidR="0057130C" w:rsidRPr="00230CD7">
        <w:rPr>
          <w:rFonts w:ascii="Arial" w:hAnsi="Arial" w:cs="Arial"/>
          <w:sz w:val="24"/>
          <w:szCs w:val="24"/>
        </w:rPr>
        <w:t xml:space="preserve"> más allá, podríamos imaginar que todos los estudiantes de educación superior experimentan cambios de currículo, mediante los cuales áreas de estudio tradicionales como las humanidades o las ciencias se transforman mediante un currículo transversal más orientado a los problemas y más vinculado con los desafíos y las inquietudes del mundo real. No se trata de un sueño imposible, muchas instituciones de todo el mundo ya lo están </w:t>
      </w:r>
      <w:proofErr w:type="gramStart"/>
      <w:r w:rsidR="0057130C" w:rsidRPr="00230CD7">
        <w:rPr>
          <w:rFonts w:ascii="Arial" w:hAnsi="Arial" w:cs="Arial"/>
          <w:sz w:val="24"/>
          <w:szCs w:val="24"/>
        </w:rPr>
        <w:t>i</w:t>
      </w:r>
      <w:r w:rsidR="00EC583B">
        <w:rPr>
          <w:rFonts w:ascii="Arial" w:hAnsi="Arial" w:cs="Arial"/>
          <w:sz w:val="24"/>
          <w:szCs w:val="24"/>
        </w:rPr>
        <w:t>ntentado</w:t>
      </w:r>
      <w:proofErr w:type="gramEnd"/>
      <w:r w:rsidR="00EC583B">
        <w:rPr>
          <w:rFonts w:ascii="Arial" w:hAnsi="Arial" w:cs="Arial"/>
          <w:sz w:val="24"/>
          <w:szCs w:val="24"/>
        </w:rPr>
        <w:t>, s</w:t>
      </w:r>
      <w:r w:rsidR="0057130C" w:rsidRPr="00230CD7">
        <w:rPr>
          <w:rFonts w:ascii="Arial" w:hAnsi="Arial" w:cs="Arial"/>
          <w:sz w:val="24"/>
          <w:szCs w:val="24"/>
        </w:rPr>
        <w:t>in embargo, qu</w:t>
      </w:r>
      <w:r w:rsidR="00AB39EC" w:rsidRPr="00230CD7">
        <w:rPr>
          <w:rFonts w:ascii="Arial" w:hAnsi="Arial" w:cs="Arial"/>
          <w:sz w:val="24"/>
          <w:szCs w:val="24"/>
        </w:rPr>
        <w:t>edan muchos desafíos por superar.</w:t>
      </w:r>
      <w:bookmarkStart w:id="0" w:name="_GoBack"/>
      <w:bookmarkEnd w:id="0"/>
    </w:p>
    <w:p w:rsidR="00757A3C" w:rsidRPr="00230CD7" w:rsidRDefault="00757A3C" w:rsidP="00230CD7">
      <w:pPr>
        <w:spacing w:after="0" w:line="360" w:lineRule="auto"/>
        <w:jc w:val="both"/>
        <w:rPr>
          <w:rFonts w:ascii="Arial" w:hAnsi="Arial" w:cs="Arial"/>
          <w:sz w:val="24"/>
          <w:szCs w:val="24"/>
        </w:rPr>
      </w:pPr>
    </w:p>
    <w:p w:rsidR="00757A3C" w:rsidRPr="00230CD7" w:rsidRDefault="00757A3C" w:rsidP="00230CD7">
      <w:pPr>
        <w:spacing w:after="0" w:line="360" w:lineRule="auto"/>
        <w:jc w:val="both"/>
        <w:rPr>
          <w:rFonts w:ascii="Arial" w:hAnsi="Arial" w:cs="Arial"/>
          <w:sz w:val="24"/>
          <w:szCs w:val="24"/>
        </w:rPr>
      </w:pPr>
    </w:p>
    <w:p w:rsidR="00757A3C" w:rsidRPr="00230CD7" w:rsidRDefault="00757A3C" w:rsidP="00230CD7">
      <w:pPr>
        <w:spacing w:after="0" w:line="360" w:lineRule="auto"/>
        <w:jc w:val="both"/>
        <w:rPr>
          <w:rFonts w:ascii="Arial" w:hAnsi="Arial" w:cs="Arial"/>
          <w:sz w:val="24"/>
          <w:szCs w:val="24"/>
        </w:rPr>
      </w:pPr>
      <w:r w:rsidRPr="00230CD7">
        <w:rPr>
          <w:rFonts w:ascii="Arial" w:hAnsi="Arial" w:cs="Arial"/>
          <w:sz w:val="24"/>
          <w:szCs w:val="24"/>
        </w:rPr>
        <w:t>REFERENCIAS BIBLIOGRAFICAS</w:t>
      </w:r>
    </w:p>
    <w:p w:rsidR="00230CD7" w:rsidRPr="00230CD7" w:rsidRDefault="00230CD7" w:rsidP="00E23EC6">
      <w:pPr>
        <w:shd w:val="clear" w:color="auto" w:fill="FFFFFF"/>
        <w:spacing w:after="324" w:line="360" w:lineRule="auto"/>
        <w:ind w:left="851" w:hanging="851"/>
        <w:jc w:val="both"/>
        <w:rPr>
          <w:rFonts w:ascii="Arial" w:eastAsia="Times New Roman" w:hAnsi="Arial" w:cs="Arial"/>
          <w:sz w:val="24"/>
          <w:szCs w:val="24"/>
          <w:lang w:eastAsia="es-MX"/>
        </w:rPr>
      </w:pPr>
      <w:r w:rsidRPr="00230CD7">
        <w:rPr>
          <w:rFonts w:ascii="Arial" w:eastAsia="Times New Roman" w:hAnsi="Arial" w:cs="Arial"/>
          <w:sz w:val="24"/>
          <w:szCs w:val="24"/>
          <w:bdr w:val="none" w:sz="0" w:space="0" w:color="auto" w:frame="1"/>
          <w:lang w:eastAsia="es-MX"/>
        </w:rPr>
        <w:t>Polo, M. (2011). Retos y prospectiva de innovación en educación superior. En Medina L. y Guzmán L. (</w:t>
      </w:r>
      <w:proofErr w:type="spellStart"/>
      <w:r w:rsidRPr="00230CD7">
        <w:rPr>
          <w:rFonts w:ascii="Arial" w:eastAsia="Times New Roman" w:hAnsi="Arial" w:cs="Arial"/>
          <w:sz w:val="24"/>
          <w:szCs w:val="24"/>
          <w:bdr w:val="none" w:sz="0" w:space="0" w:color="auto" w:frame="1"/>
          <w:lang w:eastAsia="es-MX"/>
        </w:rPr>
        <w:t>Comps</w:t>
      </w:r>
      <w:proofErr w:type="spellEnd"/>
      <w:r w:rsidRPr="00230CD7">
        <w:rPr>
          <w:rFonts w:ascii="Arial" w:eastAsia="Times New Roman" w:hAnsi="Arial" w:cs="Arial"/>
          <w:sz w:val="24"/>
          <w:szCs w:val="24"/>
          <w:bdr w:val="none" w:sz="0" w:space="0" w:color="auto" w:frame="1"/>
          <w:lang w:eastAsia="es-MX"/>
        </w:rPr>
        <w:t>.). </w:t>
      </w:r>
      <w:r w:rsidRPr="00230CD7">
        <w:rPr>
          <w:rFonts w:ascii="Arial" w:eastAsia="Times New Roman" w:hAnsi="Arial" w:cs="Arial"/>
          <w:i/>
          <w:iCs/>
          <w:sz w:val="24"/>
          <w:szCs w:val="24"/>
          <w:bdr w:val="none" w:sz="0" w:space="0" w:color="auto" w:frame="1"/>
          <w:lang w:eastAsia="es-MX"/>
        </w:rPr>
        <w:t>Innovación curricular en instituciones de educación superior. Pautas y procesos para su diseño y gestión</w:t>
      </w:r>
      <w:r w:rsidRPr="00230CD7">
        <w:rPr>
          <w:rFonts w:ascii="Arial" w:eastAsia="Times New Roman" w:hAnsi="Arial" w:cs="Arial"/>
          <w:sz w:val="24"/>
          <w:szCs w:val="24"/>
          <w:bdr w:val="none" w:sz="0" w:space="0" w:color="auto" w:frame="1"/>
          <w:lang w:eastAsia="es-MX"/>
        </w:rPr>
        <w:t>. (pp. 19-28). México: ANUIES.</w:t>
      </w:r>
    </w:p>
    <w:p w:rsidR="00230CD7" w:rsidRPr="00230CD7" w:rsidRDefault="00230CD7" w:rsidP="00E23EC6">
      <w:pPr>
        <w:shd w:val="clear" w:color="auto" w:fill="FFFFFF"/>
        <w:spacing w:after="324" w:line="360" w:lineRule="auto"/>
        <w:ind w:left="851" w:hanging="851"/>
        <w:jc w:val="both"/>
        <w:rPr>
          <w:rFonts w:ascii="Arial" w:eastAsia="Times New Roman" w:hAnsi="Arial" w:cs="Arial"/>
          <w:sz w:val="24"/>
          <w:szCs w:val="24"/>
          <w:lang w:eastAsia="es-MX"/>
        </w:rPr>
      </w:pPr>
      <w:r w:rsidRPr="00230CD7">
        <w:rPr>
          <w:rFonts w:ascii="Arial" w:eastAsia="Times New Roman" w:hAnsi="Arial" w:cs="Arial"/>
          <w:sz w:val="24"/>
          <w:szCs w:val="24"/>
          <w:bdr w:val="none" w:sz="0" w:space="0" w:color="auto" w:frame="1"/>
          <w:lang w:eastAsia="es-MX"/>
        </w:rPr>
        <w:t>Polo, M. (2011). Perspectivas, tendencias y retos de la innovación curricular. En Medina L. y Guzmán L. (</w:t>
      </w:r>
      <w:proofErr w:type="spellStart"/>
      <w:r w:rsidRPr="00230CD7">
        <w:rPr>
          <w:rFonts w:ascii="Arial" w:eastAsia="Times New Roman" w:hAnsi="Arial" w:cs="Arial"/>
          <w:sz w:val="24"/>
          <w:szCs w:val="24"/>
          <w:bdr w:val="none" w:sz="0" w:space="0" w:color="auto" w:frame="1"/>
          <w:lang w:eastAsia="es-MX"/>
        </w:rPr>
        <w:t>Comps</w:t>
      </w:r>
      <w:proofErr w:type="spellEnd"/>
      <w:r w:rsidRPr="00230CD7">
        <w:rPr>
          <w:rFonts w:ascii="Arial" w:eastAsia="Times New Roman" w:hAnsi="Arial" w:cs="Arial"/>
          <w:sz w:val="24"/>
          <w:szCs w:val="24"/>
          <w:bdr w:val="none" w:sz="0" w:space="0" w:color="auto" w:frame="1"/>
          <w:lang w:eastAsia="es-MX"/>
        </w:rPr>
        <w:t>.). </w:t>
      </w:r>
      <w:r w:rsidRPr="00230CD7">
        <w:rPr>
          <w:rFonts w:ascii="Arial" w:eastAsia="Times New Roman" w:hAnsi="Arial" w:cs="Arial"/>
          <w:i/>
          <w:iCs/>
          <w:sz w:val="24"/>
          <w:szCs w:val="24"/>
          <w:bdr w:val="none" w:sz="0" w:space="0" w:color="auto" w:frame="1"/>
          <w:lang w:eastAsia="es-MX"/>
        </w:rPr>
        <w:t>Innovación curricular en instituciones de educación superior. Pautas y procesos para su diseño y gestión</w:t>
      </w:r>
      <w:r w:rsidRPr="00230CD7">
        <w:rPr>
          <w:rFonts w:ascii="Arial" w:eastAsia="Times New Roman" w:hAnsi="Arial" w:cs="Arial"/>
          <w:sz w:val="24"/>
          <w:szCs w:val="24"/>
          <w:bdr w:val="none" w:sz="0" w:space="0" w:color="auto" w:frame="1"/>
          <w:lang w:eastAsia="es-MX"/>
        </w:rPr>
        <w:t>. (pp. 31-37). México: ANUIES.</w:t>
      </w:r>
    </w:p>
    <w:p w:rsidR="00230CD7" w:rsidRPr="00230CD7" w:rsidRDefault="00230CD7" w:rsidP="00230CD7">
      <w:pPr>
        <w:spacing w:after="0" w:line="360" w:lineRule="auto"/>
        <w:jc w:val="both"/>
        <w:rPr>
          <w:rFonts w:ascii="Arial" w:hAnsi="Arial" w:cs="Arial"/>
          <w:sz w:val="24"/>
          <w:szCs w:val="24"/>
        </w:rPr>
      </w:pPr>
    </w:p>
    <w:sectPr w:rsidR="00230CD7" w:rsidRPr="00230CD7" w:rsidSect="00757A3C">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AF6"/>
    <w:multiLevelType w:val="multilevel"/>
    <w:tmpl w:val="EC80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0C"/>
    <w:rsid w:val="00230CD7"/>
    <w:rsid w:val="00485F56"/>
    <w:rsid w:val="0057130C"/>
    <w:rsid w:val="00640A61"/>
    <w:rsid w:val="00757A3C"/>
    <w:rsid w:val="00A37620"/>
    <w:rsid w:val="00AB39EC"/>
    <w:rsid w:val="00D6210B"/>
    <w:rsid w:val="00E23EC6"/>
    <w:rsid w:val="00EC583B"/>
    <w:rsid w:val="00F942E7"/>
    <w:rsid w:val="00FB1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30CD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3">
    <w:name w:val="heading 3"/>
    <w:basedOn w:val="Normal"/>
    <w:link w:val="Ttulo3Car"/>
    <w:uiPriority w:val="9"/>
    <w:qFormat/>
    <w:rsid w:val="0057130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7130C"/>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57130C"/>
    <w:rPr>
      <w:color w:val="0000FF"/>
      <w:u w:val="single"/>
    </w:rPr>
  </w:style>
  <w:style w:type="paragraph" w:styleId="NormalWeb">
    <w:name w:val="Normal (Web)"/>
    <w:basedOn w:val="Normal"/>
    <w:uiPriority w:val="99"/>
    <w:semiHidden/>
    <w:unhideWhenUsed/>
    <w:rsid w:val="005713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7130C"/>
    <w:rPr>
      <w:i/>
      <w:iCs/>
    </w:rPr>
  </w:style>
  <w:style w:type="character" w:styleId="Textoennegrita">
    <w:name w:val="Strong"/>
    <w:basedOn w:val="Fuentedeprrafopredeter"/>
    <w:uiPriority w:val="22"/>
    <w:qFormat/>
    <w:rsid w:val="0057130C"/>
    <w:rPr>
      <w:b/>
      <w:bCs/>
    </w:rPr>
  </w:style>
  <w:style w:type="paragraph" w:styleId="Textodeglobo">
    <w:name w:val="Balloon Text"/>
    <w:basedOn w:val="Normal"/>
    <w:link w:val="TextodegloboCar"/>
    <w:uiPriority w:val="99"/>
    <w:semiHidden/>
    <w:unhideWhenUsed/>
    <w:rsid w:val="005713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30C"/>
    <w:rPr>
      <w:rFonts w:ascii="Tahoma" w:hAnsi="Tahoma" w:cs="Tahoma"/>
      <w:sz w:val="16"/>
      <w:szCs w:val="16"/>
    </w:rPr>
  </w:style>
  <w:style w:type="paragraph" w:styleId="Sinespaciado">
    <w:name w:val="No Spacing"/>
    <w:link w:val="SinespaciadoCar"/>
    <w:uiPriority w:val="1"/>
    <w:qFormat/>
    <w:rsid w:val="00757A3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757A3C"/>
    <w:rPr>
      <w:rFonts w:eastAsiaTheme="minorEastAsia"/>
      <w:lang w:eastAsia="es-MX"/>
    </w:rPr>
  </w:style>
  <w:style w:type="character" w:customStyle="1" w:styleId="Ttulo1Car">
    <w:name w:val="Título 1 Car"/>
    <w:basedOn w:val="Fuentedeprrafopredeter"/>
    <w:link w:val="Ttulo1"/>
    <w:uiPriority w:val="9"/>
    <w:rsid w:val="00230CD7"/>
    <w:rPr>
      <w:rFonts w:asciiTheme="majorHAnsi" w:eastAsiaTheme="majorEastAsia" w:hAnsiTheme="majorHAnsi" w:cstheme="majorBidi"/>
      <w:b/>
      <w:bCs/>
      <w:color w:val="365F91" w:themeColor="accent1" w:themeShade="BF"/>
      <w:sz w:val="28"/>
      <w:szCs w:val="2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30CD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3">
    <w:name w:val="heading 3"/>
    <w:basedOn w:val="Normal"/>
    <w:link w:val="Ttulo3Car"/>
    <w:uiPriority w:val="9"/>
    <w:qFormat/>
    <w:rsid w:val="0057130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7130C"/>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57130C"/>
    <w:rPr>
      <w:color w:val="0000FF"/>
      <w:u w:val="single"/>
    </w:rPr>
  </w:style>
  <w:style w:type="paragraph" w:styleId="NormalWeb">
    <w:name w:val="Normal (Web)"/>
    <w:basedOn w:val="Normal"/>
    <w:uiPriority w:val="99"/>
    <w:semiHidden/>
    <w:unhideWhenUsed/>
    <w:rsid w:val="005713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7130C"/>
    <w:rPr>
      <w:i/>
      <w:iCs/>
    </w:rPr>
  </w:style>
  <w:style w:type="character" w:styleId="Textoennegrita">
    <w:name w:val="Strong"/>
    <w:basedOn w:val="Fuentedeprrafopredeter"/>
    <w:uiPriority w:val="22"/>
    <w:qFormat/>
    <w:rsid w:val="0057130C"/>
    <w:rPr>
      <w:b/>
      <w:bCs/>
    </w:rPr>
  </w:style>
  <w:style w:type="paragraph" w:styleId="Textodeglobo">
    <w:name w:val="Balloon Text"/>
    <w:basedOn w:val="Normal"/>
    <w:link w:val="TextodegloboCar"/>
    <w:uiPriority w:val="99"/>
    <w:semiHidden/>
    <w:unhideWhenUsed/>
    <w:rsid w:val="005713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130C"/>
    <w:rPr>
      <w:rFonts w:ascii="Tahoma" w:hAnsi="Tahoma" w:cs="Tahoma"/>
      <w:sz w:val="16"/>
      <w:szCs w:val="16"/>
    </w:rPr>
  </w:style>
  <w:style w:type="paragraph" w:styleId="Sinespaciado">
    <w:name w:val="No Spacing"/>
    <w:link w:val="SinespaciadoCar"/>
    <w:uiPriority w:val="1"/>
    <w:qFormat/>
    <w:rsid w:val="00757A3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757A3C"/>
    <w:rPr>
      <w:rFonts w:eastAsiaTheme="minorEastAsia"/>
      <w:lang w:eastAsia="es-MX"/>
    </w:rPr>
  </w:style>
  <w:style w:type="character" w:customStyle="1" w:styleId="Ttulo1Car">
    <w:name w:val="Título 1 Car"/>
    <w:basedOn w:val="Fuentedeprrafopredeter"/>
    <w:link w:val="Ttulo1"/>
    <w:uiPriority w:val="9"/>
    <w:rsid w:val="00230CD7"/>
    <w:rPr>
      <w:rFonts w:asciiTheme="majorHAnsi" w:eastAsiaTheme="majorEastAsia" w:hAnsiTheme="majorHAnsi" w:cstheme="majorBidi"/>
      <w:b/>
      <w:bCs/>
      <w:color w:val="365F91" w:themeColor="accent1" w:themeShade="BF"/>
      <w:sz w:val="28"/>
      <w:szCs w:val="2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033982">
      <w:bodyDiv w:val="1"/>
      <w:marLeft w:val="0"/>
      <w:marRight w:val="0"/>
      <w:marTop w:val="0"/>
      <w:marBottom w:val="0"/>
      <w:divBdr>
        <w:top w:val="none" w:sz="0" w:space="0" w:color="auto"/>
        <w:left w:val="none" w:sz="0" w:space="0" w:color="auto"/>
        <w:bottom w:val="none" w:sz="0" w:space="0" w:color="auto"/>
        <w:right w:val="none" w:sz="0" w:space="0" w:color="auto"/>
      </w:divBdr>
    </w:div>
    <w:div w:id="1571964497">
      <w:bodyDiv w:val="1"/>
      <w:marLeft w:val="0"/>
      <w:marRight w:val="0"/>
      <w:marTop w:val="0"/>
      <w:marBottom w:val="0"/>
      <w:divBdr>
        <w:top w:val="none" w:sz="0" w:space="0" w:color="auto"/>
        <w:left w:val="none" w:sz="0" w:space="0" w:color="auto"/>
        <w:bottom w:val="none" w:sz="0" w:space="0" w:color="auto"/>
        <w:right w:val="none" w:sz="0" w:space="0" w:color="auto"/>
      </w:divBdr>
    </w:div>
    <w:div w:id="1680352949">
      <w:bodyDiv w:val="1"/>
      <w:marLeft w:val="0"/>
      <w:marRight w:val="0"/>
      <w:marTop w:val="0"/>
      <w:marBottom w:val="0"/>
      <w:divBdr>
        <w:top w:val="none" w:sz="0" w:space="0" w:color="auto"/>
        <w:left w:val="none" w:sz="0" w:space="0" w:color="auto"/>
        <w:bottom w:val="none" w:sz="0" w:space="0" w:color="auto"/>
        <w:right w:val="none" w:sz="0" w:space="0" w:color="auto"/>
      </w:divBdr>
      <w:divsChild>
        <w:div w:id="1712150811">
          <w:marLeft w:val="0"/>
          <w:marRight w:val="0"/>
          <w:marTop w:val="0"/>
          <w:marBottom w:val="0"/>
          <w:divBdr>
            <w:top w:val="none" w:sz="0" w:space="0" w:color="auto"/>
            <w:left w:val="none" w:sz="0" w:space="0" w:color="auto"/>
            <w:bottom w:val="none" w:sz="0" w:space="0" w:color="auto"/>
            <w:right w:val="none" w:sz="0" w:space="0" w:color="auto"/>
          </w:divBdr>
          <w:divsChild>
            <w:div w:id="565603502">
              <w:marLeft w:val="0"/>
              <w:marRight w:val="0"/>
              <w:marTop w:val="0"/>
              <w:marBottom w:val="0"/>
              <w:divBdr>
                <w:top w:val="none" w:sz="0" w:space="0" w:color="auto"/>
                <w:left w:val="none" w:sz="0" w:space="0" w:color="auto"/>
                <w:bottom w:val="none" w:sz="0" w:space="0" w:color="auto"/>
                <w:right w:val="none" w:sz="0" w:space="0" w:color="auto"/>
              </w:divBdr>
            </w:div>
            <w:div w:id="2111929022">
              <w:marLeft w:val="0"/>
              <w:marRight w:val="0"/>
              <w:marTop w:val="0"/>
              <w:marBottom w:val="0"/>
              <w:divBdr>
                <w:top w:val="none" w:sz="0" w:space="0" w:color="auto"/>
                <w:left w:val="none" w:sz="0" w:space="0" w:color="auto"/>
                <w:bottom w:val="none" w:sz="0" w:space="0" w:color="auto"/>
                <w:right w:val="none" w:sz="0" w:space="0" w:color="auto"/>
              </w:divBdr>
            </w:div>
          </w:divsChild>
        </w:div>
        <w:div w:id="894121783">
          <w:marLeft w:val="0"/>
          <w:marRight w:val="0"/>
          <w:marTop w:val="0"/>
          <w:marBottom w:val="0"/>
          <w:divBdr>
            <w:top w:val="none" w:sz="0" w:space="0" w:color="auto"/>
            <w:left w:val="none" w:sz="0" w:space="0" w:color="auto"/>
            <w:bottom w:val="none" w:sz="0" w:space="0" w:color="auto"/>
            <w:right w:val="none" w:sz="0" w:space="0" w:color="auto"/>
          </w:divBdr>
          <w:divsChild>
            <w:div w:id="654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upaep.blackboard.com/webapps/assignment/uploadAssignment?content_id=_6514667_1&amp;course_id=_75940654_1&amp;assign_group_id=&amp;mode=view" TargetMode="External"/><Relationship Id="rId4" Type="http://schemas.openxmlformats.org/officeDocument/2006/relationships/styles" Target="styles.xml"/><Relationship Id="rId9" Type="http://schemas.openxmlformats.org/officeDocument/2006/relationships/image" Target="http://bloggrafico.com/wp-content/archivos/2012/02/NuevoLogoUPAEP.pn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0B009F42B44B62904828BFE20191D9"/>
        <w:category>
          <w:name w:val="General"/>
          <w:gallery w:val="placeholder"/>
        </w:category>
        <w:types>
          <w:type w:val="bbPlcHdr"/>
        </w:types>
        <w:behaviors>
          <w:behavior w:val="content"/>
        </w:behaviors>
        <w:guid w:val="{12E9379F-576C-4A78-9A14-6FBF552D34C5}"/>
      </w:docPartPr>
      <w:docPartBody>
        <w:p w:rsidR="009E67FD" w:rsidRDefault="00496BFD" w:rsidP="00496BFD">
          <w:pPr>
            <w:pStyle w:val="360B009F42B44B62904828BFE20191D9"/>
          </w:pPr>
          <w:r>
            <w:rPr>
              <w:rFonts w:asciiTheme="majorHAnsi" w:eastAsiaTheme="majorEastAsia" w:hAnsiTheme="majorHAnsi" w:cstheme="majorBidi"/>
              <w:b/>
              <w:bCs/>
              <w:color w:val="4F81BD" w:themeColor="accent1"/>
              <w:sz w:val="48"/>
              <w:szCs w:val="48"/>
              <w:lang w:val="es-ES"/>
            </w:rPr>
            <w:t>[Escriba el título del documento]</w:t>
          </w:r>
        </w:p>
      </w:docPartBody>
    </w:docPart>
    <w:docPart>
      <w:docPartPr>
        <w:name w:val="D663020C87134030BDBDEA547AE519FC"/>
        <w:category>
          <w:name w:val="General"/>
          <w:gallery w:val="placeholder"/>
        </w:category>
        <w:types>
          <w:type w:val="bbPlcHdr"/>
        </w:types>
        <w:behaviors>
          <w:behavior w:val="content"/>
        </w:behaviors>
        <w:guid w:val="{BC8A67C9-CC8A-4C06-97D8-2B9C4FE20266}"/>
      </w:docPartPr>
      <w:docPartBody>
        <w:p w:rsidR="009E67FD" w:rsidRDefault="00496BFD" w:rsidP="00496BFD">
          <w:pPr>
            <w:pStyle w:val="D663020C87134030BDBDEA547AE519FC"/>
          </w:pPr>
          <w:r>
            <w:rPr>
              <w:color w:val="EEECE1" w:themeColor="background2"/>
              <w:sz w:val="28"/>
              <w:szCs w:val="28"/>
              <w:lang w:val="es-ES"/>
            </w:rPr>
            <w:t>[Escriba el subtítulo del documento]</w:t>
          </w:r>
        </w:p>
      </w:docPartBody>
    </w:docPart>
    <w:docPart>
      <w:docPartPr>
        <w:name w:val="EF54BD21FC904025A54471B192243235"/>
        <w:category>
          <w:name w:val="General"/>
          <w:gallery w:val="placeholder"/>
        </w:category>
        <w:types>
          <w:type w:val="bbPlcHdr"/>
        </w:types>
        <w:behaviors>
          <w:behavior w:val="content"/>
        </w:behaviors>
        <w:guid w:val="{7EC45F28-300F-49A5-98D3-EC22054128AB}"/>
      </w:docPartPr>
      <w:docPartBody>
        <w:p w:rsidR="009E67FD" w:rsidRDefault="00496BFD" w:rsidP="00496BFD">
          <w:pPr>
            <w:pStyle w:val="EF54BD21FC904025A54471B192243235"/>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
      <w:docPartPr>
        <w:name w:val="B4119ECC0E404FA291DA0AD7FA787D25"/>
        <w:category>
          <w:name w:val="General"/>
          <w:gallery w:val="placeholder"/>
        </w:category>
        <w:types>
          <w:type w:val="bbPlcHdr"/>
        </w:types>
        <w:behaviors>
          <w:behavior w:val="content"/>
        </w:behaviors>
        <w:guid w:val="{E7F6987F-B998-4DA2-A675-C1E319198CAB}"/>
      </w:docPartPr>
      <w:docPartBody>
        <w:p w:rsidR="009E67FD" w:rsidRDefault="00496BFD" w:rsidP="00496BFD">
          <w:pPr>
            <w:pStyle w:val="B4119ECC0E404FA291DA0AD7FA787D25"/>
          </w:pPr>
          <w:r>
            <w:rPr>
              <w:b/>
              <w:bCs/>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FD"/>
    <w:rsid w:val="001157F5"/>
    <w:rsid w:val="00496BFD"/>
    <w:rsid w:val="009C79E4"/>
    <w:rsid w:val="009E67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53068D88BE3415A8F6AC3C65DEF7033">
    <w:name w:val="053068D88BE3415A8F6AC3C65DEF7033"/>
    <w:rsid w:val="00496BFD"/>
  </w:style>
  <w:style w:type="paragraph" w:customStyle="1" w:styleId="924BA4EFDB644D7A842319CF121F17BE">
    <w:name w:val="924BA4EFDB644D7A842319CF121F17BE"/>
    <w:rsid w:val="00496BFD"/>
  </w:style>
  <w:style w:type="paragraph" w:customStyle="1" w:styleId="EB027588A8164DD9B540D277D41709F8">
    <w:name w:val="EB027588A8164DD9B540D277D41709F8"/>
    <w:rsid w:val="00496BFD"/>
  </w:style>
  <w:style w:type="paragraph" w:customStyle="1" w:styleId="37DE153683A54717A6EB1DBC1276A57A">
    <w:name w:val="37DE153683A54717A6EB1DBC1276A57A"/>
    <w:rsid w:val="00496BFD"/>
  </w:style>
  <w:style w:type="paragraph" w:customStyle="1" w:styleId="405626E23C324945A973E4ACCF6DA34B">
    <w:name w:val="405626E23C324945A973E4ACCF6DA34B"/>
    <w:rsid w:val="00496BFD"/>
  </w:style>
  <w:style w:type="paragraph" w:customStyle="1" w:styleId="360B009F42B44B62904828BFE20191D9">
    <w:name w:val="360B009F42B44B62904828BFE20191D9"/>
    <w:rsid w:val="00496BFD"/>
  </w:style>
  <w:style w:type="paragraph" w:customStyle="1" w:styleId="D663020C87134030BDBDEA547AE519FC">
    <w:name w:val="D663020C87134030BDBDEA547AE519FC"/>
    <w:rsid w:val="00496BFD"/>
  </w:style>
  <w:style w:type="paragraph" w:customStyle="1" w:styleId="EF54BD21FC904025A54471B192243235">
    <w:name w:val="EF54BD21FC904025A54471B192243235"/>
    <w:rsid w:val="00496BFD"/>
  </w:style>
  <w:style w:type="paragraph" w:customStyle="1" w:styleId="694FD5AD7CB24DF7A24FDC641FC3F7C9">
    <w:name w:val="694FD5AD7CB24DF7A24FDC641FC3F7C9"/>
    <w:rsid w:val="00496BFD"/>
  </w:style>
  <w:style w:type="paragraph" w:customStyle="1" w:styleId="B4119ECC0E404FA291DA0AD7FA787D25">
    <w:name w:val="B4119ECC0E404FA291DA0AD7FA787D25"/>
    <w:rsid w:val="00496B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53068D88BE3415A8F6AC3C65DEF7033">
    <w:name w:val="053068D88BE3415A8F6AC3C65DEF7033"/>
    <w:rsid w:val="00496BFD"/>
  </w:style>
  <w:style w:type="paragraph" w:customStyle="1" w:styleId="924BA4EFDB644D7A842319CF121F17BE">
    <w:name w:val="924BA4EFDB644D7A842319CF121F17BE"/>
    <w:rsid w:val="00496BFD"/>
  </w:style>
  <w:style w:type="paragraph" w:customStyle="1" w:styleId="EB027588A8164DD9B540D277D41709F8">
    <w:name w:val="EB027588A8164DD9B540D277D41709F8"/>
    <w:rsid w:val="00496BFD"/>
  </w:style>
  <w:style w:type="paragraph" w:customStyle="1" w:styleId="37DE153683A54717A6EB1DBC1276A57A">
    <w:name w:val="37DE153683A54717A6EB1DBC1276A57A"/>
    <w:rsid w:val="00496BFD"/>
  </w:style>
  <w:style w:type="paragraph" w:customStyle="1" w:styleId="405626E23C324945A973E4ACCF6DA34B">
    <w:name w:val="405626E23C324945A973E4ACCF6DA34B"/>
    <w:rsid w:val="00496BFD"/>
  </w:style>
  <w:style w:type="paragraph" w:customStyle="1" w:styleId="360B009F42B44B62904828BFE20191D9">
    <w:name w:val="360B009F42B44B62904828BFE20191D9"/>
    <w:rsid w:val="00496BFD"/>
  </w:style>
  <w:style w:type="paragraph" w:customStyle="1" w:styleId="D663020C87134030BDBDEA547AE519FC">
    <w:name w:val="D663020C87134030BDBDEA547AE519FC"/>
    <w:rsid w:val="00496BFD"/>
  </w:style>
  <w:style w:type="paragraph" w:customStyle="1" w:styleId="EF54BD21FC904025A54471B192243235">
    <w:name w:val="EF54BD21FC904025A54471B192243235"/>
    <w:rsid w:val="00496BFD"/>
  </w:style>
  <w:style w:type="paragraph" w:customStyle="1" w:styleId="694FD5AD7CB24DF7A24FDC641FC3F7C9">
    <w:name w:val="694FD5AD7CB24DF7A24FDC641FC3F7C9"/>
    <w:rsid w:val="00496BFD"/>
  </w:style>
  <w:style w:type="paragraph" w:customStyle="1" w:styleId="B4119ECC0E404FA291DA0AD7FA787D25">
    <w:name w:val="B4119ECC0E404FA291DA0AD7FA787D25"/>
    <w:rsid w:val="00496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2015-09-17T00:00:00</PublishDate>
  <Abstract>ALUMNA: ROSA ADRIANA HUERTA CABILDO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Pol11</b:Tag>
    <b:SourceType>Book</b:SourceType>
    <b:Guid>{0E13C398-A82A-4BD7-9685-199840101E0E}</b:Guid>
    <b:Author>
      <b:Author>
        <b:NameList>
          <b:Person>
            <b:Last>Polo</b:Last>
            <b:First>Marina</b:First>
          </b:Person>
          <b:Person>
            <b:Last>Polo de Rebillou</b:Last>
            <b:First>Marina</b:First>
          </b:Person>
        </b:NameList>
      </b:Author>
    </b:Author>
    <b:Title>Retos y Prospectivas de Inovacion en Educacion superior</b:Title>
    <b:Year>2011</b:Year>
    <b:City>México, Df.</b:City>
    <b:Publisher>ANUIES</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4722E7-B7A8-42D3-B634-C02F1CF1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970</Words>
  <Characters>5338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Retos y prospectiva de innovación en educación superior.</dc:title>
  <dc:subject>ACTIVIDAD 1</dc:subject>
  <dc:creator>Vaio</dc:creator>
  <cp:lastModifiedBy>Vaio</cp:lastModifiedBy>
  <cp:revision>5</cp:revision>
  <dcterms:created xsi:type="dcterms:W3CDTF">2015-09-24T01:01:00Z</dcterms:created>
  <dcterms:modified xsi:type="dcterms:W3CDTF">2015-09-25T03:03:00Z</dcterms:modified>
</cp:coreProperties>
</file>